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bCs/>
          <w:sz w:val="40"/>
          <w:szCs w:val="36"/>
        </w:rPr>
      </w:pPr>
      <w:r>
        <w:rPr>
          <w:rFonts w:ascii="黑体" w:hAnsi="黑体" w:eastAsia="黑体"/>
          <w:bCs/>
          <w:sz w:val="40"/>
          <w:szCs w:val="36"/>
        </w:rPr>
        <w:t>附件1：</w:t>
      </w:r>
    </w:p>
    <w:p>
      <w:pPr>
        <w:adjustRightInd w:val="0"/>
        <w:snapToGrid w:val="0"/>
        <w:spacing w:after="100" w:afterAutospacing="1" w:line="580" w:lineRule="exact"/>
        <w:jc w:val="center"/>
        <w:rPr>
          <w:rFonts w:ascii="黑体" w:hAnsi="黑体" w:eastAsia="黑体"/>
          <w:sz w:val="40"/>
          <w:szCs w:val="36"/>
        </w:rPr>
      </w:pPr>
      <w:r>
        <w:rPr>
          <w:rFonts w:ascii="黑体" w:hAnsi="黑体" w:eastAsia="黑体"/>
          <w:sz w:val="40"/>
          <w:szCs w:val="36"/>
        </w:rPr>
        <w:t>机关党委各党支部推荐名额分配表</w:t>
      </w:r>
    </w:p>
    <w:tbl>
      <w:tblPr>
        <w:tblStyle w:val="3"/>
        <w:tblW w:w="8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1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支部名称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优秀共产党员、优秀党务工作者、优秀德育工作者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、“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三全六专”育人实践先进个人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办公室党支部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纪委办党支部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组织部党支部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宣传部党支部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教务处党支部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科技处党支部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研究生部党支部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3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人事处党支部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学生处党支部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发规处党支部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合作处党支部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财务处党支部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审计处党支部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国资处党支部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国际处党支部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保卫处党支部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校团委党支部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国际工程师学院党支部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自行表彰指标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推荐校级指标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</w:tr>
    </w:tbl>
    <w:p>
      <w:pPr>
        <w:spacing w:line="400" w:lineRule="exact"/>
        <w:rPr>
          <w:rFonts w:hint="default" w:eastAsia="仿宋_GB2312"/>
          <w:sz w:val="28"/>
          <w:szCs w:val="28"/>
          <w:highlight w:val="yellow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sz w:val="28"/>
          <w:szCs w:val="28"/>
          <w:highlight w:val="yellow"/>
          <w:lang w:val="en-US" w:eastAsia="zh-CN"/>
        </w:rPr>
        <w:t>名额分配根据各支部党员人数/机关党员总数*46的结果四舍五入得出。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zMwZmU0MDgyY2NmYTYyNTgxNDdkNzNmZWVjODUifQ=="/>
  </w:docVars>
  <w:rsids>
    <w:rsidRoot w:val="026A24CB"/>
    <w:rsid w:val="026A24CB"/>
    <w:rsid w:val="349A0E1C"/>
    <w:rsid w:val="7AF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248</Characters>
  <Lines>0</Lines>
  <Paragraphs>0</Paragraphs>
  <TotalTime>2</TotalTime>
  <ScaleCrop>false</ScaleCrop>
  <LinksUpToDate>false</LinksUpToDate>
  <CharactersWithSpaces>264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2024-04-30T11:58:00Z</dcterms:created>
  <dc:creator>青鸟与诗</dc:creator>
  <cp:lastModifiedBy>吴梦琦</cp:lastModifiedBy>
  <dcterms:modified xsi:type="dcterms:W3CDTF">2024-05-11T00:58:53Z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BC7B73E6997742A3A9B076965DD54717_13</vt:lpwstr>
  </property>
</Properties>
</file>