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7"/>
        <w:gridCol w:w="2325"/>
        <w:gridCol w:w="2638"/>
      </w:tblGrid>
      <w:tr w14:paraId="6CEE5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810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1AD0E87">
            <w:pPr>
              <w:adjustRightInd w:val="0"/>
              <w:snapToGrid w:val="0"/>
              <w:spacing w:line="520" w:lineRule="exact"/>
              <w:ind w:right="1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附件1：</w:t>
            </w:r>
          </w:p>
          <w:p w14:paraId="14C5631C">
            <w:pPr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  <w:t>2025年学校教职工党员示范培训班及</w:t>
            </w:r>
          </w:p>
          <w:p w14:paraId="0B46DDAE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sz w:val="32"/>
                <w:szCs w:val="32"/>
                <w:highlight w:val="none"/>
                <w:lang w:val="en-US" w:eastAsia="zh-CN"/>
              </w:rPr>
              <w:t>基层党务工作者（第二期党支部书记）网络培训班调学指标计划</w:t>
            </w:r>
            <w:bookmarkEnd w:id="0"/>
          </w:p>
        </w:tc>
      </w:tr>
      <w:tr w14:paraId="5B679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2B3E2"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二级党组织名称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13274"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教职工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调学指标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38AE5"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支部书记调学指标</w:t>
            </w:r>
          </w:p>
        </w:tc>
      </w:tr>
      <w:tr w14:paraId="3FD58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7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机械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与汽车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工程学院党委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E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94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</w:tr>
      <w:tr w14:paraId="65EE7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DC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材料科学与工程学院党委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2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70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2CDAB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电气工程学院党委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B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5F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8</w:t>
            </w:r>
          </w:p>
        </w:tc>
      </w:tr>
      <w:tr w14:paraId="42829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A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集成电路学院党委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D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45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4293A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4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纺织服装学院党委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8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02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46730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7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生物与食品工程学院党委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2E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88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 w14:paraId="3A442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89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化学与环境工程学院党委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4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69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551FA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0F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经济与管理学院党委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6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07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7</w:t>
            </w:r>
          </w:p>
        </w:tc>
      </w:tr>
      <w:tr w14:paraId="7B321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36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0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B4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7</w:t>
            </w:r>
          </w:p>
        </w:tc>
      </w:tr>
      <w:tr w14:paraId="72353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5E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计算机与信息学院党委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6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B9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6</w:t>
            </w:r>
          </w:p>
        </w:tc>
      </w:tr>
      <w:tr w14:paraId="29120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1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数理与金融学院党委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B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9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0D9CD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6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人文学院党委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A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B3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7AE06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BC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外国语学院党委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C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E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7B92D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4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体育学院党总支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4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58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03E02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04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建筑工程学院党委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6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A1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 w14:paraId="41DE3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6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马克思主义学院党总支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A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CB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 w14:paraId="55C69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E9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人工智能学院党委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2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57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5A8F4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2F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机关党委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B0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81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33FC7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2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教辅党总支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5D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0D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7A63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B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后勤党总支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C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D5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067A9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47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总计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17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54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82</w:t>
            </w:r>
          </w:p>
        </w:tc>
      </w:tr>
    </w:tbl>
    <w:p w14:paraId="60A1CF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43217"/>
    <w:rsid w:val="16D4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2025-09-19T07:53:00Z</dcterms:created>
  <dc:creator>梦琦</dc:creator>
  <cp:lastModifiedBy>梦琦</cp:lastModifiedBy>
  <dcterms:modified xsi:type="dcterms:W3CDTF">2025-09-19T07:54:53Z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A3126F0577334ECC9E4E1C047F55BAD1_11</vt:lpwstr>
  </property>
  <property fmtid="{D5CDD505-2E9C-101B-9397-08002B2CF9AE}" pid="4" name="KSOTemplateDocerSaveRecord">
    <vt:lpwstr>eyJoZGlkIjoiYWQxNzMwZmU0MDgyY2NmYTYyNTgxNDdkNzNmZWVjODUiLCJ1c2VySWQiOiI3NjI1MDYwNTgifQ==</vt:lpwstr>
  </property>
</Properties>
</file>