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CC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 w14:paraId="6D322D1A">
      <w:pPr>
        <w:spacing w:line="500" w:lineRule="exact"/>
        <w:jc w:val="center"/>
        <w:rPr>
          <w:rFonts w:hint="default" w:ascii="Times New Roman" w:hAnsi="Times New Roman" w:eastAsia="方正公文小标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spacing w:val="0"/>
          <w:sz w:val="32"/>
          <w:szCs w:val="32"/>
          <w:lang w:val="en-US" w:eastAsia="zh-CN"/>
        </w:rPr>
        <w:t>2025-2026学年第一学期发展对象培训班教学指导计划表</w:t>
      </w:r>
    </w:p>
    <w:tbl>
      <w:tblPr>
        <w:tblStyle w:val="3"/>
        <w:tblW w:w="10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4857"/>
        <w:gridCol w:w="1425"/>
        <w:gridCol w:w="1245"/>
        <w:gridCol w:w="1183"/>
      </w:tblGrid>
      <w:tr w14:paraId="332C3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5A9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类型</w:t>
            </w: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40EA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教学专题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DAEE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授课人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5115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73D4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地点</w:t>
            </w:r>
          </w:p>
        </w:tc>
      </w:tr>
      <w:tr w14:paraId="175C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A46EA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理论学习</w:t>
            </w:r>
          </w:p>
          <w:p w14:paraId="33302CF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0"/>
                <w:kern w:val="2"/>
                <w:sz w:val="21"/>
                <w:szCs w:val="21"/>
                <w:lang w:val="en-US" w:eastAsia="zh-CN" w:bidi="ar-SA"/>
              </w:rPr>
              <w:t>（不少于12学时）</w:t>
            </w:r>
          </w:p>
        </w:tc>
        <w:tc>
          <w:tcPr>
            <w:tcW w:w="485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70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习近平新时代中国特色社会主义思想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C8488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校内外</w:t>
            </w:r>
          </w:p>
          <w:p w14:paraId="055C0733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专家</w:t>
            </w:r>
          </w:p>
        </w:tc>
        <w:tc>
          <w:tcPr>
            <w:tcW w:w="124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B1A6ACC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11月底完成</w:t>
            </w:r>
          </w:p>
          <w:p w14:paraId="7C51AA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2891A8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各片区自定</w:t>
            </w:r>
          </w:p>
          <w:p w14:paraId="064CB12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1BF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C86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C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党的二十大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二十届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二中、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三中全会</w:t>
            </w:r>
          </w:p>
          <w:p w14:paraId="5C83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精神解读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3E24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6489E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009A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474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EA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4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党章与党内重要法规专题学习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955B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4ADCF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0B80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9A51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84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D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学习习近平总书记关于青年工作的   重要论述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EFCC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CC77F9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8678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8CB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4B6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中央八项规定精神及作风建设学习教育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8408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95DC3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2053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5E2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D66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D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中国人民抗日战争史与伟大抗战精神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DC69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1BA25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6FDB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B08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4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7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党员的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条件、义务和权利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F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CB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B6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 w14:paraId="3CF40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C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7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马克思主义宗教观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E7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6B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 w14:paraId="64FC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A5B3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案例教学</w:t>
            </w:r>
          </w:p>
          <w:p w14:paraId="1DE9411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0"/>
                <w:kern w:val="2"/>
                <w:sz w:val="21"/>
                <w:szCs w:val="21"/>
                <w:lang w:val="en-US" w:eastAsia="zh-CN" w:bidi="ar-SA"/>
              </w:rPr>
              <w:t>（2-4学时）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5118">
            <w:pPr>
              <w:spacing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围绕“我的入党初心”“亮身份、树形象、作表率”等主题，邀请身边优秀典型或先进模范进行案例教学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ED27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各片区</w:t>
            </w:r>
          </w:p>
          <w:p w14:paraId="41BFD2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自定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9D3C4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DDFA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A4C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889A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活动</w:t>
            </w:r>
          </w:p>
          <w:p w14:paraId="1A3690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0"/>
                <w:kern w:val="2"/>
                <w:sz w:val="21"/>
                <w:szCs w:val="21"/>
                <w:lang w:val="en-US" w:eastAsia="zh-CN" w:bidi="ar-SA"/>
              </w:rPr>
              <w:t>（不超过6学时）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7670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组织开展1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2次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实践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，</w:t>
            </w:r>
          </w:p>
          <w:p w14:paraId="525D91DA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观看党员电视教育片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9D3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E8EB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909A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25D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FF3C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交流研讨</w:t>
            </w:r>
          </w:p>
          <w:p w14:paraId="220A87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0"/>
                <w:kern w:val="2"/>
                <w:sz w:val="21"/>
                <w:szCs w:val="21"/>
                <w:lang w:val="en-US" w:eastAsia="zh-CN" w:bidi="ar-SA"/>
              </w:rPr>
              <w:t>（不少于2学时）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ECCC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结合理论学习和主题活动，</w:t>
            </w:r>
          </w:p>
          <w:p w14:paraId="709B2A17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开展交流研讨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F5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C72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4246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086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7B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结业考试</w:t>
            </w: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8C0B7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党的知识测试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BA73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统一命题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D3F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另行</w:t>
            </w:r>
          </w:p>
          <w:p w14:paraId="2227C47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通知</w:t>
            </w:r>
          </w:p>
        </w:tc>
        <w:tc>
          <w:tcPr>
            <w:tcW w:w="11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EEB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6521DCAE">
      <w:pPr>
        <w:numPr>
          <w:ilvl w:val="0"/>
          <w:numId w:val="0"/>
        </w:numPr>
        <w:bidi w:val="0"/>
      </w:pP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备注：集中培训时间不少于3天或24学时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15F8E6-38DD-456F-83C9-13896C465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DF7B4E-FC19-466F-A35C-B39B1C2B01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9C435AB-DA43-4F78-B158-F501D42348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AA461A1-6EF6-4F9B-96E2-625A6E574A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1698B8B-29E4-43F5-AA44-7C0AC2A16B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5B3DBDD-5500-44A2-9C06-AB57E850A5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22BBA"/>
    <w:rsid w:val="15F80A49"/>
    <w:rsid w:val="7114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350</Characters>
  <Lines>0</Lines>
  <Paragraphs>0</Paragraphs>
  <TotalTime>0</TotalTime>
  <ScaleCrop>false</ScaleCrop>
  <LinksUpToDate>false</LinksUpToDate>
  <CharactersWithSpaces>353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2025-09-25T03:49:00Z</dcterms:created>
  <dc:creator>15116</dc:creator>
  <cp:lastModifiedBy>胡晓康</cp:lastModifiedBy>
  <dcterms:modified xsi:type="dcterms:W3CDTF">2025-09-25T07:36:02Z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eyJoZGlkIjoiODc4ZDNlMjE1NTIwNDU2ZTY3YTE3MmUzNGIxYzJlNzUiLCJ1c2VySWQiOiIyODA0NjA3NTEifQ==</vt:lpwstr>
  </property>
  <property fmtid="{D5CDD505-2E9C-101B-9397-08002B2CF9AE}" pid="4" name="ICV">
    <vt:lpwstr>23C7814C368D459DB6E285E6F2B9D6EB_13</vt:lpwstr>
  </property>
</Properties>
</file>